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Bold_Embedded" w:hAnsi="Times New Roman,Bold_Embedded" w:cs="Times New Roman,Bold_Embedded"/>
          <w:b/>
          <w:bCs/>
          <w:sz w:val="24"/>
          <w:szCs w:val="24"/>
        </w:rPr>
      </w:pPr>
      <w:r>
        <w:rPr>
          <w:rFonts w:ascii="Times New Roman,Bold_Embedded" w:hAnsi="Times New Roman,Bold_Embedded" w:cs="Times New Roman,Bold_Embedded"/>
          <w:b/>
          <w:bCs/>
          <w:sz w:val="24"/>
          <w:szCs w:val="24"/>
        </w:rPr>
        <w:t>Аннотация к рабочей программе по изобразительному искусству</w:t>
      </w:r>
    </w:p>
    <w:p w:rsidR="007B4166" w:rsidRDefault="00D35F76" w:rsidP="007B4166">
      <w:pPr>
        <w:autoSpaceDE w:val="0"/>
        <w:autoSpaceDN w:val="0"/>
        <w:adjustRightInd w:val="0"/>
        <w:spacing w:after="0" w:line="240" w:lineRule="auto"/>
        <w:rPr>
          <w:rFonts w:ascii="Times New Roman,Bold_Embedded" w:hAnsi="Times New Roman,Bold_Embedded" w:cs="Times New Roman,Bold_Embedded"/>
          <w:b/>
          <w:bCs/>
          <w:sz w:val="24"/>
          <w:szCs w:val="24"/>
        </w:rPr>
      </w:pPr>
      <w:r>
        <w:rPr>
          <w:rFonts w:ascii="Times New Roman,Bold_Embedded" w:hAnsi="Times New Roman,Bold_Embedded" w:cs="Times New Roman,Bold_Embedded"/>
          <w:b/>
          <w:bCs/>
          <w:sz w:val="24"/>
          <w:szCs w:val="24"/>
        </w:rPr>
        <w:t xml:space="preserve">в 1-4 классах  </w:t>
      </w:r>
      <w:r w:rsidR="007B4166">
        <w:rPr>
          <w:rFonts w:ascii="Times New Roman,Bold_Embedded" w:hAnsi="Times New Roman,Bold_Embedded" w:cs="Times New Roman,Bold_Embedded"/>
          <w:b/>
          <w:bCs/>
          <w:sz w:val="24"/>
          <w:szCs w:val="24"/>
        </w:rPr>
        <w:t>УМК «Школа России»</w:t>
      </w:r>
    </w:p>
    <w:p w:rsidR="007B4166" w:rsidRP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Bold_Embedded" w:hAnsi="Times New Roman,Bold_Embedded" w:cs="Times New Roman,Bold_Embedded"/>
          <w:b/>
          <w:bCs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Рабочая программа учебного предмета «Изобразительное искусство» составлена 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  в соответствии с требованиями Федерального государственного общеобразовательного стандарта начального общего образования, Концепции духовно-нравственного развития и воспитания личности гражданина России, на основе требований к планируемым результатам освоения содержания образования, Примерной образовательной программы начальной школы,</w:t>
      </w:r>
    </w:p>
    <w:p w:rsidR="007B4166" w:rsidRPr="00BF742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ориентирована на работу с учебником: Неменская Л. А. Изобразительное искусство. учеб. Для общеобразоват. учреждений /под ред. Б.М.Неменского. - 2-изд.- М.: Просвещение, 2014. –.</w:t>
      </w:r>
      <w:r>
        <w:rPr>
          <w:rFonts w:ascii="Times New Roman,Bold_Embedded" w:hAnsi="Times New Roman,Bold_Embedded" w:cs="Times New Roman,Bold_Embedded"/>
          <w:b/>
          <w:bCs/>
          <w:sz w:val="24"/>
          <w:szCs w:val="24"/>
        </w:rPr>
        <w:t>Изобразительное искусство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В основу программы «Изобразительное искусство» положены идеи и положения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Федерального государственного образовательного стандарта начального общего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образования и Концепции духовно-нравственного развития и воспитания личности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гражданина России, Программы Б.М. Неменского, Л.А. Неменской и др.. Изобразительное искусство. 1-4 классы.. – М.: Просвещение, 2014.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Bold_Embedded" w:hAnsi="Times New Roman,Bold_Embedded" w:cs="Times New Roman,Bold_Embedded"/>
          <w:b/>
          <w:bCs/>
          <w:sz w:val="24"/>
          <w:szCs w:val="24"/>
        </w:rPr>
        <w:t xml:space="preserve">Цель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учебного предмета «Изобразительное искусство» в общеобразовательной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школе: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— формирование художественной культуры учащихся как неотъемлемой части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культуры духовной, т. е. культуры мироотношений,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прекрасное и безобразное в жизни и искусстве, т. е. зоркости души ребенка.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Курс разработан как </w:t>
      </w:r>
      <w:r>
        <w:rPr>
          <w:rFonts w:ascii="Times New Roman,Bold_Embedded" w:hAnsi="Times New Roman,Bold_Embedded" w:cs="Times New Roman,Bold_Embedded"/>
          <w:b/>
          <w:bCs/>
          <w:sz w:val="24"/>
          <w:szCs w:val="24"/>
        </w:rPr>
        <w:t xml:space="preserve">целостная система введения в художественную культуру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и включает в себя на единой основе изучение всех основных видов пространственных (пластических) искусств: изобразительных — живопись, графика, скульптура; конструктивных — архитектура, дизайн; различных видов декоративно-прикладного искусства, народного искусства — традиционного крестьянского и народных промыслов, а также постижение роли художника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в синтетических (экранных) искусствах — искусстве книги, театре, кино и т.д. Они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изучаются в контексте взаимодействия с другими искусствами, а также в контексте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конкретных связей с жизнью общества и человека.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Bold_Embedded" w:hAnsi="Times New Roman,Bold_Embedded" w:cs="Times New Roman,Bold_Embedded"/>
          <w:b/>
          <w:bCs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Систематизирующим методом является </w:t>
      </w:r>
      <w:r>
        <w:rPr>
          <w:rFonts w:ascii="Times New Roman,Bold_Embedded" w:hAnsi="Times New Roman,Bold_Embedded" w:cs="Times New Roman,Bold_Embedded"/>
          <w:b/>
          <w:bCs/>
          <w:sz w:val="24"/>
          <w:szCs w:val="24"/>
        </w:rPr>
        <w:t>выделение трех основных видов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Bold_Embedded" w:hAnsi="Times New Roman,Bold_Embedded" w:cs="Times New Roman,Bold_Embedded"/>
          <w:b/>
          <w:bCs/>
          <w:sz w:val="24"/>
          <w:szCs w:val="24"/>
        </w:rPr>
        <w:t xml:space="preserve">художественной деятельности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для визуальных пространственных искусств: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Italic_Embedded" w:hAnsi="Times New Roman,Italic_Embedded" w:cs="Times New Roman,Italic_Embedded"/>
          <w:i/>
          <w:iCs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— </w:t>
      </w:r>
      <w:r>
        <w:rPr>
          <w:rFonts w:ascii="Times New Roman,Italic_Embedded" w:hAnsi="Times New Roman,Italic_Embedded" w:cs="Times New Roman,Italic_Embedded"/>
          <w:i/>
          <w:iCs/>
          <w:sz w:val="24"/>
          <w:szCs w:val="24"/>
        </w:rPr>
        <w:t>изобразительная художественная деятельность;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Italic_Embedded" w:hAnsi="Times New Roman,Italic_Embedded" w:cs="Times New Roman,Italic_Embedded"/>
          <w:i/>
          <w:iCs/>
          <w:sz w:val="24"/>
          <w:szCs w:val="24"/>
        </w:rPr>
      </w:pPr>
      <w:r>
        <w:rPr>
          <w:rFonts w:ascii="Times New Roman,Italic_Embedded" w:hAnsi="Times New Roman,Italic_Embedded" w:cs="Times New Roman,Italic_Embedded"/>
          <w:i/>
          <w:iCs/>
          <w:sz w:val="24"/>
          <w:szCs w:val="24"/>
        </w:rPr>
        <w:t>— декоративная художественная деятельность;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Italic_Embedded" w:hAnsi="Times New Roman,Italic_Embedded" w:cs="Times New Roman,Italic_Embedded"/>
          <w:i/>
          <w:iCs/>
          <w:sz w:val="24"/>
          <w:szCs w:val="24"/>
        </w:rPr>
      </w:pPr>
      <w:r>
        <w:rPr>
          <w:rFonts w:ascii="Times New Roman,Italic_Embedded" w:hAnsi="Times New Roman,Italic_Embedded" w:cs="Times New Roman,Italic_Embedded"/>
          <w:i/>
          <w:iCs/>
          <w:sz w:val="24"/>
          <w:szCs w:val="24"/>
        </w:rPr>
        <w:t>— конструктивная художественная деятельность.</w:t>
      </w:r>
    </w:p>
    <w:p w:rsidR="007B4166" w:rsidRPr="00D35F7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Программа «Изобразительное искусст</w:t>
      </w:r>
      <w:r w:rsidR="00D35F76">
        <w:rPr>
          <w:rFonts w:ascii="Times New Roman,Regular_Embedde" w:hAnsi="Times New Roman,Regular_Embedde" w:cs="Times New Roman,Regular_Embedde"/>
          <w:sz w:val="24"/>
          <w:szCs w:val="24"/>
        </w:rPr>
        <w:t xml:space="preserve">во» предусматривает чередование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уроков </w:t>
      </w:r>
      <w:r>
        <w:rPr>
          <w:rFonts w:ascii="Times New Roman,Bold_Embedded" w:hAnsi="Times New Roman,Bold_Embedded" w:cs="Times New Roman,Bold_Embedded"/>
          <w:b/>
          <w:bCs/>
          <w:sz w:val="24"/>
          <w:szCs w:val="24"/>
        </w:rPr>
        <w:t xml:space="preserve">индивидуального практического творчества учащихся </w:t>
      </w:r>
      <w:r w:rsidR="00D35F76">
        <w:rPr>
          <w:rFonts w:ascii="Times New Roman,Regular_Embedde" w:hAnsi="Times New Roman,Regular_Embedde" w:cs="Times New Roman,Regular_Embedde"/>
          <w:sz w:val="24"/>
          <w:szCs w:val="24"/>
        </w:rPr>
        <w:t xml:space="preserve">и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уроков </w:t>
      </w:r>
      <w:r>
        <w:rPr>
          <w:rFonts w:ascii="Times New Roman,Bold_Embedded" w:hAnsi="Times New Roman,Bold_Embedded" w:cs="Times New Roman,Bold_Embedded"/>
          <w:b/>
          <w:bCs/>
          <w:sz w:val="24"/>
          <w:szCs w:val="24"/>
        </w:rPr>
        <w:t>коллективной творческой деятельности.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На изучение предмета отводится 1 ч в неделю, всего на курс—135 ч.</w:t>
      </w:r>
    </w:p>
    <w:p w:rsidR="007B4166" w:rsidRDefault="00D35F7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в 1 классе—33 ч в год, </w:t>
      </w:r>
      <w:r w:rsidR="007B4166">
        <w:rPr>
          <w:rFonts w:ascii="Times New Roman,Regular_Embedde" w:hAnsi="Times New Roman,Regular_Embedde" w:cs="Times New Roman,Regular_Embedde"/>
          <w:sz w:val="24"/>
          <w:szCs w:val="24"/>
        </w:rPr>
        <w:t>во 2—4классах—34 ч в год (при 1 ч в неделю).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Bold_Embedded" w:hAnsi="Times New Roman,Bold_Embedded" w:cs="Times New Roman,Bold_Embedded"/>
          <w:b/>
          <w:bCs/>
          <w:sz w:val="24"/>
          <w:szCs w:val="24"/>
        </w:rPr>
      </w:pPr>
      <w:r>
        <w:rPr>
          <w:rFonts w:ascii="Times New Roman,Bold_Embedded" w:hAnsi="Times New Roman,Bold_Embedded" w:cs="Times New Roman,Bold_Embedded"/>
          <w:b/>
          <w:bCs/>
          <w:sz w:val="24"/>
          <w:szCs w:val="24"/>
        </w:rPr>
        <w:t>Личностные, метапредметные и предметные результаты освоения учебного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Bold_Embedded" w:hAnsi="Times New Roman,Bold_Embedded" w:cs="Times New Roman,Bold_Embedded"/>
          <w:b/>
          <w:bCs/>
          <w:sz w:val="24"/>
          <w:szCs w:val="24"/>
        </w:rPr>
      </w:pPr>
      <w:r>
        <w:rPr>
          <w:rFonts w:ascii="Times New Roman,Bold_Embedded" w:hAnsi="Times New Roman,Bold_Embedded" w:cs="Times New Roman,Bold_Embedded"/>
          <w:b/>
          <w:bCs/>
          <w:sz w:val="24"/>
          <w:szCs w:val="24"/>
        </w:rPr>
        <w:t>предмета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В результате изучения курса «Изобразительное искусство» в начальной школе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должны быть достигнуты определенные результаты.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Bold_Embedded" w:hAnsi="Times New Roman,Bold_Embedded" w:cs="Times New Roman,Bold_Embedded"/>
          <w:b/>
          <w:bCs/>
          <w:sz w:val="24"/>
          <w:szCs w:val="24"/>
        </w:rPr>
        <w:t xml:space="preserve">Личностные результаты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отражаются в индивидуальных качественных свойствах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учащихся, которые они должны приобрести в процессе освоения учебного предмета по</w:t>
      </w:r>
      <w:r w:rsidR="00D35F76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программе «Изобразительное искусство»: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Wingdings,Regular_Embedded" w:hAnsi="Wingdings,Regular_Embedded" w:cs="Wingdings,Regular_Embedded"/>
          <w:sz w:val="24"/>
          <w:szCs w:val="24"/>
        </w:rPr>
        <w:t xml:space="preserve">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чувство гордости за культуру и искусство Родины, своего народа;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Wingdings,Regular_Embedded" w:hAnsi="Wingdings,Regular_Embedded" w:cs="Wingdings,Regular_Embedded"/>
          <w:sz w:val="24"/>
          <w:szCs w:val="24"/>
        </w:rPr>
        <w:t xml:space="preserve">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уважительное отношение к культуре и искусству других народов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lastRenderedPageBreak/>
        <w:t>нашей страны и мира в целом;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Wingdings,Regular_Embedded" w:hAnsi="Wingdings,Regular_Embedded" w:cs="Wingdings,Regular_Embedded"/>
          <w:sz w:val="24"/>
          <w:szCs w:val="24"/>
        </w:rPr>
        <w:t xml:space="preserve">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понимание особой роли культуры и искусства в жизни общества и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каждого отдельного человека;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Wingdings,Regular_Embedded" w:hAnsi="Wingdings,Regular_Embedded" w:cs="Wingdings,Regular_Embedded"/>
          <w:sz w:val="24"/>
          <w:szCs w:val="24"/>
        </w:rPr>
        <w:t xml:space="preserve">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сформированность эстетических чувств, художественно-творческого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мышления, наблюдательности и фантазии;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Wingdings,Regular_Embedded" w:hAnsi="Wingdings,Regular_Embedded" w:cs="Wingdings,Regular_Embedded"/>
          <w:sz w:val="24"/>
          <w:szCs w:val="24"/>
        </w:rPr>
        <w:t xml:space="preserve">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сформированность эстетических потребностей — потребностей в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общении с искусством, природой, потребностей в творческом отношении к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окружающему миру, потребностей в самостоятельной практической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творческой деятельности;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Wingdings,Regular_Embedded" w:hAnsi="Wingdings,Regular_Embedded" w:cs="Wingdings,Regular_Embedded"/>
          <w:sz w:val="24"/>
          <w:szCs w:val="24"/>
        </w:rPr>
        <w:t xml:space="preserve">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овладение навыками коллективной деятельности в процессе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совместной творческой работы в команде одноклассников под руководством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учителя;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Wingdings,Regular_Embedded" w:hAnsi="Wingdings,Regular_Embedded" w:cs="Wingdings,Regular_Embedded"/>
          <w:sz w:val="24"/>
          <w:szCs w:val="24"/>
        </w:rPr>
        <w:t xml:space="preserve">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умение сотрудничать с товарищами в процессе совместной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деятельности, соотносить свою часть работы с общим замыслом;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Wingdings,Regular_Embedded" w:hAnsi="Wingdings,Regular_Embedded" w:cs="Wingdings,Regular_Embedded"/>
          <w:sz w:val="24"/>
          <w:szCs w:val="24"/>
        </w:rPr>
        <w:t xml:space="preserve">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умение обсуждать и анализировать собственную художественную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деятельность и работу одноклассников с позиций творческих задач данной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темы, с точки зрения содержания и средств его выражения.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Bold_Embedded" w:hAnsi="Times New Roman,Bold_Embedded" w:cs="Times New Roman,Bold_Embedded"/>
          <w:b/>
          <w:bCs/>
          <w:sz w:val="24"/>
          <w:szCs w:val="24"/>
        </w:rPr>
        <w:t xml:space="preserve">Метапредметные результаты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характеризуют уровень сформированности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универсальных способностей учащихся, проявляющихся в познавательной и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практической творческой деятельности: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Wingdings,Regular_Embedded" w:hAnsi="Wingdings,Regular_Embedded" w:cs="Wingdings,Regular_Embedded"/>
          <w:sz w:val="20"/>
          <w:szCs w:val="20"/>
        </w:rPr>
        <w:t xml:space="preserve">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овладение умением творческого видения с позиций художника, т.е.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умением сравнивать, анализировать, выделять главное, обобщать;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Wingdings,Regular_Embedded" w:hAnsi="Wingdings,Regular_Embedded" w:cs="Wingdings,Regular_Embedded"/>
          <w:sz w:val="20"/>
          <w:szCs w:val="20"/>
        </w:rPr>
        <w:t xml:space="preserve">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овладение умением вести диалог, распределять функции и роли в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процессе выполнения коллективной творческой работы;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Wingdings,Regular_Embedded" w:hAnsi="Wingdings,Regular_Embedded" w:cs="Wingdings,Regular_Embedded"/>
          <w:sz w:val="20"/>
          <w:szCs w:val="20"/>
        </w:rPr>
        <w:t xml:space="preserve">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использование средств информационных технологий для решения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различных учебно-творческих задач в процессе поиска дополнительного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изобразительного материала, выполнение творческих проектов отдельных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упражнений по живописи, графике, моделированию и т.д.;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Wingdings,Regular_Embedded" w:hAnsi="Wingdings,Regular_Embedded" w:cs="Wingdings,Regular_Embedded"/>
          <w:sz w:val="20"/>
          <w:szCs w:val="20"/>
        </w:rPr>
        <w:t xml:space="preserve">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умение планировать и грамотно осуществлять учебные действия в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соответствии с поставленной задачей, находить варианты решения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различных художественно-творческих задач;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Wingdings,Regular_Embedded" w:hAnsi="Wingdings,Regular_Embedded" w:cs="Wingdings,Regular_Embedded"/>
          <w:sz w:val="20"/>
          <w:szCs w:val="20"/>
        </w:rPr>
        <w:t xml:space="preserve">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умение рационально строить самостоятельную творческую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деятельность, умение организовать место занятий;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bookmarkStart w:id="0" w:name="_GoBack"/>
      <w:bookmarkEnd w:id="0"/>
      <w:r>
        <w:rPr>
          <w:rFonts w:ascii="Times New Roman,Bold_Embedded" w:hAnsi="Times New Roman,Bold_Embedded" w:cs="Times New Roman,Bold_Embedded"/>
          <w:b/>
          <w:bCs/>
          <w:sz w:val="24"/>
          <w:szCs w:val="24"/>
        </w:rPr>
        <w:t xml:space="preserve">Предметные результаты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характеризуют опыт учащихся в художественно-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творческой деятельности, который приобретается и закрепляется в процесс</w:t>
      </w:r>
      <w:r w:rsidR="00D35F76">
        <w:rPr>
          <w:rFonts w:ascii="Times New Roman,Regular_Embedde" w:hAnsi="Times New Roman,Regular_Embedde" w:cs="Times New Roman,Regular_Embedde"/>
          <w:sz w:val="24"/>
          <w:szCs w:val="24"/>
        </w:rPr>
        <w:t xml:space="preserve">е освоения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учебного предмета: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Wingdings,Regular_Embedded" w:hAnsi="Wingdings,Regular_Embedded" w:cs="Wingdings,Regular_Embedded"/>
          <w:sz w:val="24"/>
          <w:szCs w:val="24"/>
        </w:rPr>
        <w:t xml:space="preserve">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знание видов художественной деятельности: изобразительной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(живопись, графика, скульптура), конструктивной (дизайн и архитектура),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декоративной (народные и прикладные виды искусства);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Wingdings,Regular_Embedded" w:hAnsi="Wingdings,Regular_Embedded" w:cs="Wingdings,Regular_Embedded"/>
          <w:sz w:val="24"/>
          <w:szCs w:val="24"/>
        </w:rPr>
        <w:t xml:space="preserve">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знание основных видов и жанров пространственно-визуальных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искусств;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Wingdings,Regular_Embedded" w:hAnsi="Wingdings,Regular_Embedded" w:cs="Wingdings,Regular_Embedded"/>
          <w:sz w:val="24"/>
          <w:szCs w:val="24"/>
        </w:rPr>
        <w:t xml:space="preserve">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понимание образной природы искусства;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Wingdings,Regular_Embedded" w:hAnsi="Wingdings,Regular_Embedded" w:cs="Wingdings,Regular_Embedded"/>
          <w:sz w:val="24"/>
          <w:szCs w:val="24"/>
        </w:rPr>
        <w:t xml:space="preserve">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эстетическая оценка явлений природы, событий окружающего мира;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Wingdings,Regular_Embedded" w:hAnsi="Wingdings,Regular_Embedded" w:cs="Wingdings,Regular_Embedded"/>
          <w:sz w:val="24"/>
          <w:szCs w:val="24"/>
        </w:rPr>
        <w:t xml:space="preserve">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применение художественных умений, знаний и представлений в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процессе выполнения художественно-творческих работ;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Wingdings,Regular_Embedded" w:hAnsi="Wingdings,Regular_Embedded" w:cs="Wingdings,Regular_Embedded"/>
          <w:sz w:val="24"/>
          <w:szCs w:val="24"/>
        </w:rPr>
        <w:t xml:space="preserve">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способность узнавать, воспринимать, описывать и эмоционально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оценивать несколько великих произведений русского и мирового искусства;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Wingdings,Regular_Embedded" w:hAnsi="Wingdings,Regular_Embedded" w:cs="Wingdings,Regular_Embedded"/>
          <w:sz w:val="24"/>
          <w:szCs w:val="24"/>
        </w:rPr>
        <w:t xml:space="preserve">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умение обсуждать и анализировать произведения искусства,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выражая суждения о содержании, сюжетах и выразительных средствах;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Wingdings,Regular_Embedded" w:hAnsi="Wingdings,Regular_Embedded" w:cs="Wingdings,Regular_Embedded"/>
          <w:sz w:val="24"/>
          <w:szCs w:val="24"/>
        </w:rPr>
        <w:t xml:space="preserve">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усвоение названий ведущих художественных музеев России и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художественных музеев своего региона;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Wingdings,Regular_Embedded" w:hAnsi="Wingdings,Regular_Embedded" w:cs="Wingdings,Regular_Embedded"/>
          <w:sz w:val="24"/>
          <w:szCs w:val="24"/>
        </w:rPr>
        <w:t xml:space="preserve">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умение видеть проявления визуально-пространственных искусств в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Wingdings,Regular_Embedded" w:hAnsi="Wingdings,Regular_Embedded" w:cs="Wingdings,Regular_Embedded"/>
          <w:sz w:val="24"/>
          <w:szCs w:val="24"/>
        </w:rPr>
        <w:lastRenderedPageBreak/>
        <w:t xml:space="preserve">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изображение в творческих работах особенностей художественной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культуры разных (знакомых по урокам) народов, передача особенностей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понимания ими красоты природы, человека, народных традиций;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Wingdings,Regular_Embedded" w:hAnsi="Wingdings,Regular_Embedded" w:cs="Wingdings,Regular_Embedded"/>
          <w:sz w:val="24"/>
          <w:szCs w:val="24"/>
        </w:rPr>
        <w:t xml:space="preserve">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умение узнавать и называть, к каким художественным культурам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относятся предлагаемые (знакомые по урокам) произведения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изобразительного искусства и традиционной культуры;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Wingdings,Regular_Embedded" w:hAnsi="Wingdings,Regular_Embedded" w:cs="Wingdings,Regular_Embedded"/>
          <w:sz w:val="24"/>
          <w:szCs w:val="24"/>
        </w:rPr>
        <w:t xml:space="preserve">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умение приводить примеры произведений искусства, выражающих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красоту мудрости и богатой духовной жизни, красоту внутреннего мира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человека.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b/>
          <w:bCs/>
          <w:sz w:val="24"/>
          <w:szCs w:val="24"/>
        </w:rPr>
        <w:t xml:space="preserve">Цель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учебного предмета «Изобразительное искусство» — формирование художественной культуры учащихся как неотъемлемой части культуры духовной, т. е. культуры мироотношений,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эстетической отзывчивости на прекрасное и безобразное в жизни и искусстве, т. е. зоркости души ребенка.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Одна из </w:t>
      </w:r>
      <w:r>
        <w:rPr>
          <w:rFonts w:ascii="Times New Roman,Regular_Embedde" w:hAnsi="Times New Roman,Regular_Embedde" w:cs="Times New Roman,Regular_Embedde"/>
          <w:b/>
          <w:bCs/>
          <w:sz w:val="24"/>
          <w:szCs w:val="24"/>
        </w:rPr>
        <w:t xml:space="preserve">задач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— </w:t>
      </w:r>
      <w:r>
        <w:rPr>
          <w:rFonts w:ascii="Times New Roman,Regular_Embedde" w:hAnsi="Times New Roman,Regular_Embedde" w:cs="Times New Roman,Regular_Embedde"/>
          <w:b/>
          <w:bCs/>
          <w:sz w:val="24"/>
          <w:szCs w:val="24"/>
        </w:rPr>
        <w:t xml:space="preserve">постоянная смена художественных материалов,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овладение их выразительными возможностями. </w:t>
      </w:r>
      <w:r>
        <w:rPr>
          <w:rFonts w:ascii="Times New Roman,Regular_Embedde" w:hAnsi="Times New Roman,Regular_Embedde" w:cs="Times New Roman,Regular_Embedde"/>
          <w:b/>
          <w:bCs/>
          <w:sz w:val="24"/>
          <w:szCs w:val="24"/>
        </w:rPr>
        <w:t xml:space="preserve">Многообразие видов деятельности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стимулирует интерес учеников к предмету и является необходимым условием формирования личности каждого.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b/>
          <w:bCs/>
          <w:sz w:val="24"/>
          <w:szCs w:val="24"/>
        </w:rPr>
        <w:t xml:space="preserve">Восприятие произведений искусства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предполагает развитие специальных навыков, развитие чувств, а также овладение образным языком искусства. Только в единстве восприятия произведений искусства и собственной творческой практической работы происходит формирование образного художественного мышления детей. Особым видом деятельности учащихся является выполнение творческих проектов и презентаций.</w:t>
      </w:r>
    </w:p>
    <w:p w:rsidR="007B4166" w:rsidRP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b/>
          <w:bCs/>
          <w:sz w:val="24"/>
          <w:szCs w:val="24"/>
        </w:rPr>
        <w:t xml:space="preserve">Развитие художественно-образного мышления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учащихся строится на единстве двух его основ: </w:t>
      </w:r>
      <w:r>
        <w:rPr>
          <w:rFonts w:ascii="Times New Roman,Italic_Embedded" w:hAnsi="Times New Roman,Italic_Embedded" w:cs="Times New Roman,Italic_Embedded"/>
          <w:i/>
          <w:iCs/>
          <w:sz w:val="24"/>
          <w:szCs w:val="24"/>
        </w:rPr>
        <w:t>развитие наблюдательности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, т.е. умения вглядываться в явления жизни, и </w:t>
      </w:r>
      <w:r>
        <w:rPr>
          <w:rFonts w:ascii="Times New Roman,Italic_Embedded" w:hAnsi="Times New Roman,Italic_Embedded" w:cs="Times New Roman,Italic_Embedded"/>
          <w:i/>
          <w:iCs/>
          <w:sz w:val="24"/>
          <w:szCs w:val="24"/>
        </w:rPr>
        <w:t>развитие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Italic_Embedded" w:hAnsi="Times New Roman,Italic_Embedded" w:cs="Times New Roman,Italic_Embedded"/>
          <w:i/>
          <w:iCs/>
          <w:sz w:val="24"/>
          <w:szCs w:val="24"/>
        </w:rPr>
        <w:t>фантазии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, т. е. способности на основе развитой наблюдательности строить художественный образ, выражая свое отношение к реальности. Программа «Изобразительное искусство» предусматривает чередование уроков </w:t>
      </w:r>
      <w:r>
        <w:rPr>
          <w:rFonts w:ascii="Times New Roman,Regular_Embedde" w:hAnsi="Times New Roman,Regular_Embedde" w:cs="Times New Roman,Regular_Embedde"/>
          <w:b/>
          <w:bCs/>
          <w:sz w:val="24"/>
          <w:szCs w:val="24"/>
        </w:rPr>
        <w:t>индивидуального</w:t>
      </w:r>
      <w:r w:rsidR="00D35F76">
        <w:rPr>
          <w:rFonts w:ascii="Times New Roman,Regular_Embedde" w:hAnsi="Times New Roman,Regular_Embedde" w:cs="Times New Roman,Regular_Embedde"/>
          <w:b/>
          <w:bCs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b/>
          <w:bCs/>
          <w:sz w:val="24"/>
          <w:szCs w:val="24"/>
        </w:rPr>
        <w:t xml:space="preserve">практического творчества учащихся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и уроков </w:t>
      </w:r>
      <w:r>
        <w:rPr>
          <w:rFonts w:ascii="Times New Roman,Regular_Embedde" w:hAnsi="Times New Roman,Regular_Embedde" w:cs="Times New Roman,Regular_Embedde"/>
          <w:b/>
          <w:bCs/>
          <w:sz w:val="24"/>
          <w:szCs w:val="24"/>
        </w:rPr>
        <w:t>коллективной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b/>
          <w:bCs/>
          <w:sz w:val="24"/>
          <w:szCs w:val="24"/>
        </w:rPr>
        <w:t>творческой деятельности.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Коллективные формы работы: работа по группам; индивидуально-коллективная работа (каждый выполняет свою часть для общего панно или постройки).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Художественная деятельность: изображение на плоскости и в объеме (с натуры, по памяти, по представлению);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материала к изучаемым темам; прослушивание музыкальных и литературных произведений (народных, классических, современных).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b/>
          <w:bCs/>
          <w:sz w:val="24"/>
          <w:szCs w:val="24"/>
        </w:rPr>
        <w:t xml:space="preserve">Обсуждение детских работ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с точки зрения их содержания, выразительности,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оригинальности активизирует внимание детей, формирует опыт творческого общения.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Периодическая </w:t>
      </w:r>
      <w:r>
        <w:rPr>
          <w:rFonts w:ascii="Times New Roman,Regular_Embedde" w:hAnsi="Times New Roman,Regular_Embedde" w:cs="Times New Roman,Regular_Embedde"/>
          <w:b/>
          <w:bCs/>
          <w:sz w:val="24"/>
          <w:szCs w:val="24"/>
        </w:rPr>
        <w:t xml:space="preserve">организация выставок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дает детям возможность заново увидеть и оценить свои работы, ощутить радость успеха. Выполненные на уроках работы учащихся могут быть использованы как подарки для родных и друзей, могут применяться в оформлении школы.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b/>
          <w:bCs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b/>
          <w:bCs/>
          <w:sz w:val="24"/>
          <w:szCs w:val="24"/>
        </w:rPr>
        <w:t>Место учебного предмета в учебном плане</w:t>
      </w:r>
    </w:p>
    <w:p w:rsid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На изучение предмета отводится 1 ч в неделю, всего на курс — 135 ч.</w:t>
      </w:r>
    </w:p>
    <w:p w:rsidR="0067545D" w:rsidRPr="007B4166" w:rsidRDefault="007B4166" w:rsidP="007B4166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 Предмет изучается: в 1 классе—33 ч в год, во 2—4 классах—34 ч в год.</w:t>
      </w:r>
      <w:r>
        <w:rPr>
          <w:rFonts w:ascii="Times New Roman,Bold_Embedded" w:hAnsi="Times New Roman,Bold_Embedded" w:cs="Times New Roman,Bold_Embedded"/>
          <w:sz w:val="20"/>
          <w:szCs w:val="20"/>
        </w:rPr>
        <w:t>__</w:t>
      </w:r>
    </w:p>
    <w:sectPr w:rsidR="0067545D" w:rsidRPr="007B41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04CA" w:rsidRDefault="001F04CA" w:rsidP="007B4166">
      <w:pPr>
        <w:spacing w:after="0" w:line="240" w:lineRule="auto"/>
      </w:pPr>
      <w:r>
        <w:separator/>
      </w:r>
    </w:p>
  </w:endnote>
  <w:endnote w:type="continuationSeparator" w:id="0">
    <w:p w:rsidR="001F04CA" w:rsidRDefault="001F04CA" w:rsidP="007B4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_Embedded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imes New Roman,Regular_Embedde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imes New Roman,Italic_Embedded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Wingdings,Regular_Embedded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04CA" w:rsidRDefault="001F04CA" w:rsidP="007B4166">
      <w:pPr>
        <w:spacing w:after="0" w:line="240" w:lineRule="auto"/>
      </w:pPr>
      <w:r>
        <w:separator/>
      </w:r>
    </w:p>
  </w:footnote>
  <w:footnote w:type="continuationSeparator" w:id="0">
    <w:p w:rsidR="001F04CA" w:rsidRDefault="001F04CA" w:rsidP="007B41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FC2"/>
    <w:rsid w:val="00012FC2"/>
    <w:rsid w:val="001F04CA"/>
    <w:rsid w:val="0067545D"/>
    <w:rsid w:val="007B4166"/>
    <w:rsid w:val="00A6672F"/>
    <w:rsid w:val="00BF7426"/>
    <w:rsid w:val="00D35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35E29"/>
  <w15:chartTrackingRefBased/>
  <w15:docId w15:val="{89C7BFD4-4E22-4317-96A1-1D6AA5E4E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41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4166"/>
  </w:style>
  <w:style w:type="paragraph" w:styleId="a5">
    <w:name w:val="footer"/>
    <w:basedOn w:val="a"/>
    <w:link w:val="a6"/>
    <w:uiPriority w:val="99"/>
    <w:unhideWhenUsed/>
    <w:rsid w:val="007B41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41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1408</Words>
  <Characters>8032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2019-01-25T12:43:00Z</dcterms:created>
  <dcterms:modified xsi:type="dcterms:W3CDTF">2019-01-26T09:03:00Z</dcterms:modified>
</cp:coreProperties>
</file>